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435C6" w14:textId="77777777" w:rsidR="004600B3" w:rsidRPr="00CB19D1" w:rsidRDefault="004600B3">
      <w:pPr>
        <w:rPr>
          <w:b/>
          <w:sz w:val="24"/>
          <w:szCs w:val="24"/>
        </w:rPr>
      </w:pPr>
      <w:r w:rsidRPr="00CB19D1">
        <w:rPr>
          <w:b/>
          <w:sz w:val="24"/>
          <w:szCs w:val="24"/>
        </w:rPr>
        <w:t>Course Title and Number, Credits:</w:t>
      </w:r>
    </w:p>
    <w:p w14:paraId="7E4FC7E4" w14:textId="77777777" w:rsidR="004600B3" w:rsidRPr="00CB19D1" w:rsidRDefault="00E6110F">
      <w:pPr>
        <w:rPr>
          <w:sz w:val="24"/>
          <w:szCs w:val="24"/>
        </w:rPr>
      </w:pPr>
      <w:r w:rsidRPr="00CB19D1">
        <w:rPr>
          <w:sz w:val="24"/>
          <w:szCs w:val="24"/>
        </w:rPr>
        <w:t>ENGL 12</w:t>
      </w:r>
      <w:r w:rsidR="004600B3" w:rsidRPr="00CB19D1">
        <w:rPr>
          <w:sz w:val="24"/>
          <w:szCs w:val="24"/>
        </w:rPr>
        <w:t>0 College Composition I</w:t>
      </w:r>
      <w:r w:rsidR="00A75F2D" w:rsidRPr="00CB19D1">
        <w:rPr>
          <w:sz w:val="24"/>
          <w:szCs w:val="24"/>
        </w:rPr>
        <w:t>I</w:t>
      </w:r>
      <w:r w:rsidR="004600B3" w:rsidRPr="00CB19D1">
        <w:rPr>
          <w:sz w:val="24"/>
          <w:szCs w:val="24"/>
        </w:rPr>
        <w:t>, 3</w:t>
      </w:r>
      <w:r w:rsidR="00F75B70" w:rsidRPr="00CB19D1">
        <w:rPr>
          <w:sz w:val="24"/>
          <w:szCs w:val="24"/>
        </w:rPr>
        <w:t xml:space="preserve"> </w:t>
      </w:r>
      <w:r w:rsidR="004600B3" w:rsidRPr="00CB19D1">
        <w:rPr>
          <w:sz w:val="24"/>
          <w:szCs w:val="24"/>
        </w:rPr>
        <w:t>CR</w:t>
      </w:r>
    </w:p>
    <w:p w14:paraId="55B4634C" w14:textId="77777777" w:rsidR="004600B3" w:rsidRPr="00CB19D1" w:rsidRDefault="004600B3">
      <w:pPr>
        <w:rPr>
          <w:sz w:val="24"/>
          <w:szCs w:val="24"/>
        </w:rPr>
      </w:pPr>
    </w:p>
    <w:p w14:paraId="045242FD" w14:textId="77777777" w:rsidR="004600B3" w:rsidRPr="00CB19D1" w:rsidRDefault="004600B3">
      <w:pPr>
        <w:rPr>
          <w:sz w:val="24"/>
          <w:szCs w:val="24"/>
        </w:rPr>
      </w:pPr>
      <w:r w:rsidRPr="00CB19D1">
        <w:rPr>
          <w:b/>
          <w:sz w:val="24"/>
          <w:szCs w:val="24"/>
        </w:rPr>
        <w:t>Prerequisite</w:t>
      </w:r>
      <w:r w:rsidRPr="00CB19D1">
        <w:rPr>
          <w:sz w:val="24"/>
          <w:szCs w:val="24"/>
        </w:rPr>
        <w:t>:</w:t>
      </w:r>
    </w:p>
    <w:p w14:paraId="62E0985C" w14:textId="77777777" w:rsidR="004600B3" w:rsidRPr="00CB19D1" w:rsidRDefault="004600B3">
      <w:pPr>
        <w:rPr>
          <w:sz w:val="24"/>
          <w:szCs w:val="24"/>
        </w:rPr>
      </w:pPr>
      <w:r w:rsidRPr="00CB19D1">
        <w:rPr>
          <w:sz w:val="24"/>
          <w:szCs w:val="24"/>
        </w:rPr>
        <w:t xml:space="preserve">English </w:t>
      </w:r>
      <w:r w:rsidR="00E6110F" w:rsidRPr="00CB19D1">
        <w:rPr>
          <w:sz w:val="24"/>
          <w:szCs w:val="24"/>
        </w:rPr>
        <w:t>110</w:t>
      </w:r>
    </w:p>
    <w:p w14:paraId="5D41E0F4" w14:textId="77777777" w:rsidR="004600B3" w:rsidRPr="00CB19D1" w:rsidRDefault="004600B3">
      <w:pPr>
        <w:rPr>
          <w:sz w:val="24"/>
          <w:szCs w:val="24"/>
        </w:rPr>
      </w:pPr>
    </w:p>
    <w:p w14:paraId="435FE12F" w14:textId="77777777" w:rsidR="004600B3" w:rsidRPr="00CB19D1" w:rsidRDefault="004600B3">
      <w:pPr>
        <w:rPr>
          <w:sz w:val="24"/>
          <w:szCs w:val="24"/>
        </w:rPr>
      </w:pPr>
      <w:r w:rsidRPr="00CB19D1">
        <w:rPr>
          <w:b/>
          <w:sz w:val="24"/>
          <w:szCs w:val="24"/>
        </w:rPr>
        <w:t>Course Description:</w:t>
      </w:r>
    </w:p>
    <w:p w14:paraId="504E9B2B" w14:textId="77777777" w:rsidR="004600B3" w:rsidRPr="00CB19D1" w:rsidRDefault="00E6110F">
      <w:pPr>
        <w:rPr>
          <w:sz w:val="24"/>
          <w:szCs w:val="24"/>
        </w:rPr>
      </w:pPr>
      <w:r w:rsidRPr="00CB19D1">
        <w:rPr>
          <w:sz w:val="24"/>
          <w:szCs w:val="24"/>
        </w:rPr>
        <w:t>Advanced</w:t>
      </w:r>
      <w:r w:rsidR="004600B3" w:rsidRPr="00CB19D1">
        <w:rPr>
          <w:sz w:val="24"/>
          <w:szCs w:val="24"/>
        </w:rPr>
        <w:t xml:space="preserve"> practice in college-level writing</w:t>
      </w:r>
      <w:r w:rsidRPr="00CB19D1">
        <w:rPr>
          <w:sz w:val="24"/>
          <w:szCs w:val="24"/>
        </w:rPr>
        <w:t xml:space="preserve"> from sources</w:t>
      </w:r>
      <w:r w:rsidR="004600B3" w:rsidRPr="00CB19D1">
        <w:rPr>
          <w:sz w:val="24"/>
          <w:szCs w:val="24"/>
        </w:rPr>
        <w:t xml:space="preserve"> and </w:t>
      </w:r>
      <w:r w:rsidRPr="00CB19D1">
        <w:rPr>
          <w:sz w:val="24"/>
          <w:szCs w:val="24"/>
        </w:rPr>
        <w:t>in applying rhetorical strategies</w:t>
      </w:r>
    </w:p>
    <w:p w14:paraId="72A3AB51" w14:textId="77777777" w:rsidR="004600B3" w:rsidRPr="00CB19D1" w:rsidRDefault="004600B3">
      <w:pPr>
        <w:rPr>
          <w:sz w:val="24"/>
          <w:szCs w:val="24"/>
        </w:rPr>
      </w:pPr>
    </w:p>
    <w:p w14:paraId="0BF03572" w14:textId="77777777" w:rsidR="004600B3" w:rsidRPr="00CB19D1" w:rsidRDefault="004600B3">
      <w:pPr>
        <w:rPr>
          <w:sz w:val="24"/>
          <w:szCs w:val="24"/>
        </w:rPr>
      </w:pPr>
      <w:r w:rsidRPr="00CB19D1">
        <w:rPr>
          <w:b/>
          <w:sz w:val="24"/>
          <w:szCs w:val="24"/>
        </w:rPr>
        <w:t>Required Text:</w:t>
      </w:r>
    </w:p>
    <w:p w14:paraId="193F0300" w14:textId="77777777" w:rsidR="004600B3" w:rsidRPr="00CB19D1" w:rsidRDefault="004600B3">
      <w:pPr>
        <w:rPr>
          <w:sz w:val="24"/>
          <w:szCs w:val="24"/>
        </w:rPr>
      </w:pPr>
      <w:r w:rsidRPr="00CB19D1">
        <w:rPr>
          <w:sz w:val="24"/>
          <w:szCs w:val="24"/>
        </w:rPr>
        <w:t xml:space="preserve">Schiffhorst, Gerald J. and Donald Pharr. </w:t>
      </w:r>
      <w:r w:rsidRPr="00CB19D1">
        <w:rPr>
          <w:i/>
          <w:sz w:val="24"/>
          <w:szCs w:val="24"/>
        </w:rPr>
        <w:t>The Short Handbook for Writers, 2</w:t>
      </w:r>
      <w:r w:rsidRPr="00CB19D1">
        <w:rPr>
          <w:i/>
          <w:sz w:val="24"/>
          <w:szCs w:val="24"/>
          <w:vertAlign w:val="superscript"/>
        </w:rPr>
        <w:t>nd</w:t>
      </w:r>
      <w:r w:rsidRPr="00CB19D1">
        <w:rPr>
          <w:i/>
          <w:sz w:val="24"/>
          <w:szCs w:val="24"/>
        </w:rPr>
        <w:t xml:space="preserve"> ed.</w:t>
      </w:r>
      <w:r w:rsidRPr="00CB19D1">
        <w:rPr>
          <w:sz w:val="24"/>
          <w:szCs w:val="24"/>
        </w:rPr>
        <w:t xml:space="preserve"> New York: McGraw-Hill, 1997</w:t>
      </w:r>
    </w:p>
    <w:p w14:paraId="2162CD66" w14:textId="77777777" w:rsidR="004600B3" w:rsidRPr="00CB19D1" w:rsidRDefault="00F75B70">
      <w:pPr>
        <w:rPr>
          <w:sz w:val="24"/>
          <w:szCs w:val="24"/>
        </w:rPr>
      </w:pPr>
      <w:r w:rsidRPr="00CB19D1">
        <w:rPr>
          <w:sz w:val="24"/>
          <w:szCs w:val="24"/>
        </w:rPr>
        <w:t xml:space="preserve">Selzer, Jack, ed. </w:t>
      </w:r>
      <w:r w:rsidRPr="00CB19D1">
        <w:rPr>
          <w:i/>
          <w:sz w:val="24"/>
          <w:szCs w:val="24"/>
        </w:rPr>
        <w:t>Conversations for Writing,</w:t>
      </w:r>
      <w:r w:rsidRPr="00CB19D1">
        <w:rPr>
          <w:sz w:val="24"/>
          <w:szCs w:val="24"/>
        </w:rPr>
        <w:t xml:space="preserve"> 4</w:t>
      </w:r>
      <w:r w:rsidRPr="00CB19D1">
        <w:rPr>
          <w:sz w:val="24"/>
          <w:szCs w:val="24"/>
          <w:vertAlign w:val="superscript"/>
        </w:rPr>
        <w:t>th</w:t>
      </w:r>
      <w:r w:rsidRPr="00CB19D1">
        <w:rPr>
          <w:sz w:val="24"/>
          <w:szCs w:val="24"/>
        </w:rPr>
        <w:t xml:space="preserve"> ed. Boston: Allyn and Bacon, 2000.</w:t>
      </w:r>
    </w:p>
    <w:p w14:paraId="666E96F2" w14:textId="77777777" w:rsidR="00E6110F" w:rsidRPr="00CB19D1" w:rsidRDefault="00E6110F">
      <w:pPr>
        <w:rPr>
          <w:sz w:val="24"/>
          <w:szCs w:val="24"/>
        </w:rPr>
      </w:pPr>
    </w:p>
    <w:p w14:paraId="3BA1BA66" w14:textId="77777777" w:rsidR="004600B3" w:rsidRPr="00CB19D1" w:rsidRDefault="004600B3">
      <w:pPr>
        <w:rPr>
          <w:sz w:val="24"/>
          <w:szCs w:val="24"/>
        </w:rPr>
      </w:pPr>
      <w:r w:rsidRPr="00CB19D1">
        <w:rPr>
          <w:b/>
          <w:sz w:val="24"/>
          <w:szCs w:val="24"/>
        </w:rPr>
        <w:t>Course Objectives:</w:t>
      </w:r>
    </w:p>
    <w:p w14:paraId="4678B7E4" w14:textId="77777777" w:rsidR="004600B3" w:rsidRPr="00CB19D1" w:rsidRDefault="004600B3">
      <w:pPr>
        <w:numPr>
          <w:ilvl w:val="0"/>
          <w:numId w:val="1"/>
        </w:numPr>
        <w:rPr>
          <w:sz w:val="24"/>
          <w:szCs w:val="24"/>
        </w:rPr>
      </w:pPr>
      <w:r w:rsidRPr="00CB19D1">
        <w:rPr>
          <w:sz w:val="24"/>
          <w:szCs w:val="24"/>
        </w:rPr>
        <w:t xml:space="preserve">Demonstrate an ability to create, focus, and evaluate a thesis statement and to </w:t>
      </w:r>
      <w:r w:rsidR="00E6110F" w:rsidRPr="00CB19D1">
        <w:rPr>
          <w:sz w:val="24"/>
          <w:szCs w:val="24"/>
        </w:rPr>
        <w:t xml:space="preserve">support </w:t>
      </w:r>
      <w:r w:rsidR="00A75F2D" w:rsidRPr="00CB19D1">
        <w:rPr>
          <w:sz w:val="24"/>
          <w:szCs w:val="24"/>
        </w:rPr>
        <w:t>a thesis statement</w:t>
      </w:r>
      <w:r w:rsidR="00E6110F" w:rsidRPr="00CB19D1">
        <w:rPr>
          <w:sz w:val="24"/>
          <w:szCs w:val="24"/>
        </w:rPr>
        <w:t xml:space="preserve"> with a variety of research sources</w:t>
      </w:r>
      <w:r w:rsidRPr="00CB19D1">
        <w:rPr>
          <w:sz w:val="24"/>
          <w:szCs w:val="24"/>
        </w:rPr>
        <w:t xml:space="preserve">. </w:t>
      </w:r>
    </w:p>
    <w:p w14:paraId="203381B1" w14:textId="77777777" w:rsidR="004600B3" w:rsidRPr="00CB19D1" w:rsidRDefault="004600B3">
      <w:pPr>
        <w:ind w:left="1440"/>
        <w:rPr>
          <w:sz w:val="24"/>
          <w:szCs w:val="24"/>
        </w:rPr>
      </w:pPr>
      <w:r w:rsidRPr="00CB19D1">
        <w:rPr>
          <w:sz w:val="24"/>
          <w:szCs w:val="24"/>
        </w:rPr>
        <w:t>(Meets MSU-B General Education Goal #1)</w:t>
      </w:r>
    </w:p>
    <w:p w14:paraId="7303314C" w14:textId="77777777" w:rsidR="004600B3" w:rsidRPr="00CB19D1" w:rsidRDefault="004600B3">
      <w:pPr>
        <w:numPr>
          <w:ilvl w:val="0"/>
          <w:numId w:val="2"/>
        </w:numPr>
        <w:rPr>
          <w:sz w:val="24"/>
          <w:szCs w:val="24"/>
        </w:rPr>
      </w:pPr>
      <w:r w:rsidRPr="00CB19D1">
        <w:rPr>
          <w:sz w:val="24"/>
          <w:szCs w:val="24"/>
        </w:rPr>
        <w:t xml:space="preserve">Demonstrate an ability to </w:t>
      </w:r>
      <w:r w:rsidR="00E6110F" w:rsidRPr="00CB19D1">
        <w:rPr>
          <w:sz w:val="24"/>
          <w:szCs w:val="24"/>
        </w:rPr>
        <w:t xml:space="preserve">perform critical reading, which identifies </w:t>
      </w:r>
      <w:r w:rsidR="0030290E" w:rsidRPr="00CB19D1">
        <w:rPr>
          <w:sz w:val="24"/>
          <w:szCs w:val="24"/>
        </w:rPr>
        <w:t xml:space="preserve">the rhetorical </w:t>
      </w:r>
      <w:r w:rsidR="00E6110F" w:rsidRPr="00CB19D1">
        <w:rPr>
          <w:sz w:val="24"/>
          <w:szCs w:val="24"/>
        </w:rPr>
        <w:t xml:space="preserve">appeals being used and the adaptation of those appeals for different audiences, which analyzes the arrangement </w:t>
      </w:r>
      <w:r w:rsidR="0030290E" w:rsidRPr="00CB19D1">
        <w:rPr>
          <w:sz w:val="24"/>
          <w:szCs w:val="24"/>
        </w:rPr>
        <w:t>of the information presented, and which recognizes adaptations of style in terms of sentences and word choice.</w:t>
      </w:r>
    </w:p>
    <w:p w14:paraId="5C87342F" w14:textId="77777777" w:rsidR="004600B3" w:rsidRPr="00CB19D1" w:rsidRDefault="004600B3">
      <w:pPr>
        <w:ind w:left="1440"/>
        <w:rPr>
          <w:sz w:val="24"/>
          <w:szCs w:val="24"/>
        </w:rPr>
      </w:pPr>
      <w:r w:rsidRPr="00CB19D1">
        <w:rPr>
          <w:sz w:val="24"/>
          <w:szCs w:val="24"/>
        </w:rPr>
        <w:t>(Meets MSU-B General Education Goal #2)</w:t>
      </w:r>
    </w:p>
    <w:p w14:paraId="49E9C76A" w14:textId="77777777" w:rsidR="004600B3" w:rsidRPr="00CB19D1" w:rsidRDefault="004600B3">
      <w:pPr>
        <w:pStyle w:val="Heading2"/>
        <w:numPr>
          <w:ilvl w:val="0"/>
          <w:numId w:val="1"/>
        </w:numPr>
        <w:rPr>
          <w:b w:val="0"/>
          <w:sz w:val="24"/>
          <w:szCs w:val="24"/>
        </w:rPr>
      </w:pPr>
      <w:r w:rsidRPr="00CB19D1">
        <w:rPr>
          <w:b w:val="0"/>
          <w:sz w:val="24"/>
          <w:szCs w:val="24"/>
        </w:rPr>
        <w:t xml:space="preserve">Assimilate strategies for </w:t>
      </w:r>
      <w:r w:rsidR="0030290E" w:rsidRPr="00CB19D1">
        <w:rPr>
          <w:b w:val="0"/>
          <w:sz w:val="24"/>
          <w:szCs w:val="24"/>
        </w:rPr>
        <w:t xml:space="preserve">doing focused and efficient research to support claims made in </w:t>
      </w:r>
      <w:r w:rsidR="00A75F2D" w:rsidRPr="00CB19D1">
        <w:rPr>
          <w:b w:val="0"/>
          <w:sz w:val="24"/>
          <w:szCs w:val="24"/>
        </w:rPr>
        <w:t xml:space="preserve">the </w:t>
      </w:r>
      <w:r w:rsidRPr="00CB19D1">
        <w:rPr>
          <w:b w:val="0"/>
          <w:sz w:val="24"/>
          <w:szCs w:val="24"/>
        </w:rPr>
        <w:t xml:space="preserve">short </w:t>
      </w:r>
      <w:r w:rsidR="0030290E" w:rsidRPr="00CB19D1">
        <w:rPr>
          <w:b w:val="0"/>
          <w:sz w:val="24"/>
          <w:szCs w:val="24"/>
        </w:rPr>
        <w:t xml:space="preserve">argumentative </w:t>
      </w:r>
      <w:r w:rsidRPr="00CB19D1">
        <w:rPr>
          <w:b w:val="0"/>
          <w:sz w:val="24"/>
          <w:szCs w:val="24"/>
        </w:rPr>
        <w:t>essays</w:t>
      </w:r>
      <w:r w:rsidR="00A75F2D" w:rsidRPr="00CB19D1">
        <w:rPr>
          <w:b w:val="0"/>
          <w:sz w:val="24"/>
          <w:szCs w:val="24"/>
        </w:rPr>
        <w:t xml:space="preserve"> written in class</w:t>
      </w:r>
      <w:r w:rsidRPr="00CB19D1">
        <w:rPr>
          <w:b w:val="0"/>
          <w:sz w:val="24"/>
          <w:szCs w:val="24"/>
        </w:rPr>
        <w:t>.</w:t>
      </w:r>
    </w:p>
    <w:p w14:paraId="28940D45" w14:textId="77777777" w:rsidR="00A75F2D" w:rsidRPr="00CB19D1" w:rsidRDefault="00A75F2D" w:rsidP="00A75F2D">
      <w:pPr>
        <w:ind w:left="1440"/>
        <w:rPr>
          <w:sz w:val="24"/>
          <w:szCs w:val="24"/>
        </w:rPr>
      </w:pPr>
      <w:r w:rsidRPr="00CB19D1">
        <w:rPr>
          <w:sz w:val="24"/>
          <w:szCs w:val="24"/>
        </w:rPr>
        <w:t>(Meets MSU-B General Education Goal #2)</w:t>
      </w:r>
    </w:p>
    <w:p w14:paraId="52CDC8C9" w14:textId="77777777" w:rsidR="004600B3" w:rsidRPr="00CB19D1" w:rsidRDefault="004600B3">
      <w:pPr>
        <w:numPr>
          <w:ilvl w:val="0"/>
          <w:numId w:val="2"/>
        </w:numPr>
        <w:rPr>
          <w:sz w:val="24"/>
          <w:szCs w:val="24"/>
        </w:rPr>
      </w:pPr>
      <w:r w:rsidRPr="00CB19D1">
        <w:rPr>
          <w:sz w:val="24"/>
          <w:szCs w:val="24"/>
        </w:rPr>
        <w:t>Use MLA guidelines accurately to cite sources.</w:t>
      </w:r>
    </w:p>
    <w:p w14:paraId="3B9CB41E" w14:textId="77777777" w:rsidR="004600B3" w:rsidRPr="00CB19D1" w:rsidRDefault="004600B3">
      <w:pPr>
        <w:numPr>
          <w:ilvl w:val="0"/>
          <w:numId w:val="2"/>
        </w:numPr>
        <w:rPr>
          <w:sz w:val="24"/>
          <w:szCs w:val="24"/>
        </w:rPr>
      </w:pPr>
      <w:r w:rsidRPr="00CB19D1">
        <w:rPr>
          <w:sz w:val="24"/>
          <w:szCs w:val="24"/>
        </w:rPr>
        <w:t>Assimilate strategies of editing to reduce grammatical and typing errors.</w:t>
      </w:r>
    </w:p>
    <w:p w14:paraId="05B6A85C" w14:textId="77777777" w:rsidR="004600B3" w:rsidRPr="00CB19D1" w:rsidRDefault="004600B3">
      <w:pPr>
        <w:rPr>
          <w:sz w:val="24"/>
          <w:szCs w:val="24"/>
        </w:rPr>
      </w:pPr>
    </w:p>
    <w:p w14:paraId="4B659382" w14:textId="77777777" w:rsidR="004600B3" w:rsidRPr="00CB19D1" w:rsidRDefault="004600B3">
      <w:pPr>
        <w:rPr>
          <w:sz w:val="24"/>
          <w:szCs w:val="24"/>
        </w:rPr>
      </w:pPr>
    </w:p>
    <w:p w14:paraId="12D8C403" w14:textId="77777777" w:rsidR="004600B3" w:rsidRPr="00CB19D1" w:rsidRDefault="004600B3">
      <w:pPr>
        <w:rPr>
          <w:sz w:val="24"/>
          <w:szCs w:val="24"/>
        </w:rPr>
      </w:pPr>
      <w:r w:rsidRPr="00CB19D1">
        <w:rPr>
          <w:b/>
          <w:sz w:val="24"/>
          <w:szCs w:val="24"/>
        </w:rPr>
        <w:t>Course Content:</w:t>
      </w:r>
    </w:p>
    <w:p w14:paraId="20E45C24" w14:textId="77777777" w:rsidR="004600B3" w:rsidRPr="00CB19D1" w:rsidRDefault="00A75F2D">
      <w:pPr>
        <w:pStyle w:val="Heading2"/>
        <w:rPr>
          <w:b w:val="0"/>
          <w:sz w:val="24"/>
          <w:szCs w:val="24"/>
        </w:rPr>
      </w:pPr>
      <w:r w:rsidRPr="00CB19D1">
        <w:rPr>
          <w:b w:val="0"/>
          <w:sz w:val="24"/>
          <w:szCs w:val="24"/>
        </w:rPr>
        <w:t>Two</w:t>
      </w:r>
      <w:r w:rsidR="004600B3" w:rsidRPr="00CB19D1">
        <w:rPr>
          <w:b w:val="0"/>
          <w:sz w:val="24"/>
          <w:szCs w:val="24"/>
        </w:rPr>
        <w:t xml:space="preserve"> major essays to be written and revised</w:t>
      </w:r>
    </w:p>
    <w:p w14:paraId="73AF9BA1" w14:textId="77777777" w:rsidR="00A75F2D" w:rsidRPr="00CB19D1" w:rsidRDefault="00A75F2D" w:rsidP="00A75F2D">
      <w:pPr>
        <w:rPr>
          <w:sz w:val="24"/>
          <w:szCs w:val="24"/>
        </w:rPr>
      </w:pPr>
      <w:r w:rsidRPr="00CB19D1">
        <w:rPr>
          <w:sz w:val="24"/>
          <w:szCs w:val="24"/>
        </w:rPr>
        <w:t>One annotated bibliography to be researched, written, and revised</w:t>
      </w:r>
    </w:p>
    <w:p w14:paraId="32F2656D" w14:textId="77777777" w:rsidR="004600B3" w:rsidRPr="00CB19D1" w:rsidRDefault="004600B3">
      <w:pPr>
        <w:rPr>
          <w:sz w:val="24"/>
          <w:szCs w:val="24"/>
        </w:rPr>
      </w:pPr>
      <w:r w:rsidRPr="00CB19D1">
        <w:rPr>
          <w:sz w:val="24"/>
          <w:szCs w:val="24"/>
        </w:rPr>
        <w:t xml:space="preserve">Some </w:t>
      </w:r>
      <w:r w:rsidR="00A75F2D" w:rsidRPr="00CB19D1">
        <w:rPr>
          <w:sz w:val="24"/>
          <w:szCs w:val="24"/>
        </w:rPr>
        <w:t>smaller</w:t>
      </w:r>
      <w:r w:rsidRPr="00CB19D1">
        <w:rPr>
          <w:sz w:val="24"/>
          <w:szCs w:val="24"/>
        </w:rPr>
        <w:t xml:space="preserve"> </w:t>
      </w:r>
      <w:r w:rsidR="00A75F2D" w:rsidRPr="00CB19D1">
        <w:rPr>
          <w:sz w:val="24"/>
          <w:szCs w:val="24"/>
        </w:rPr>
        <w:t xml:space="preserve">in-class </w:t>
      </w:r>
      <w:r w:rsidRPr="00CB19D1">
        <w:rPr>
          <w:sz w:val="24"/>
          <w:szCs w:val="24"/>
        </w:rPr>
        <w:t>essays to be written and revised</w:t>
      </w:r>
    </w:p>
    <w:p w14:paraId="1829DCD8" w14:textId="77777777" w:rsidR="004600B3" w:rsidRPr="00CB19D1" w:rsidRDefault="004600B3">
      <w:pPr>
        <w:rPr>
          <w:sz w:val="24"/>
          <w:szCs w:val="24"/>
        </w:rPr>
      </w:pPr>
      <w:r w:rsidRPr="00CB19D1">
        <w:rPr>
          <w:sz w:val="24"/>
          <w:szCs w:val="24"/>
        </w:rPr>
        <w:t>Prewriting skills</w:t>
      </w:r>
    </w:p>
    <w:p w14:paraId="190A0092" w14:textId="77777777" w:rsidR="00A75F2D" w:rsidRPr="00CB19D1" w:rsidRDefault="00A75F2D">
      <w:pPr>
        <w:rPr>
          <w:sz w:val="24"/>
          <w:szCs w:val="24"/>
        </w:rPr>
      </w:pPr>
      <w:r w:rsidRPr="00CB19D1">
        <w:rPr>
          <w:sz w:val="24"/>
          <w:szCs w:val="24"/>
        </w:rPr>
        <w:t>Developing strategies to do focused and efficient research</w:t>
      </w:r>
    </w:p>
    <w:p w14:paraId="2FC49A10" w14:textId="77777777" w:rsidR="004600B3" w:rsidRPr="00CB19D1" w:rsidRDefault="004600B3">
      <w:pPr>
        <w:rPr>
          <w:sz w:val="24"/>
          <w:szCs w:val="24"/>
        </w:rPr>
      </w:pPr>
      <w:r w:rsidRPr="00CB19D1">
        <w:rPr>
          <w:sz w:val="24"/>
          <w:szCs w:val="24"/>
        </w:rPr>
        <w:t>Developing a thesis and outlining</w:t>
      </w:r>
    </w:p>
    <w:p w14:paraId="2457140F" w14:textId="77777777" w:rsidR="004600B3" w:rsidRPr="00CB19D1" w:rsidRDefault="004600B3">
      <w:pPr>
        <w:rPr>
          <w:sz w:val="24"/>
          <w:szCs w:val="24"/>
        </w:rPr>
      </w:pPr>
      <w:r w:rsidRPr="00CB19D1">
        <w:rPr>
          <w:sz w:val="24"/>
          <w:szCs w:val="24"/>
        </w:rPr>
        <w:t>Developing paragraphs</w:t>
      </w:r>
    </w:p>
    <w:p w14:paraId="3BA9386D" w14:textId="77777777" w:rsidR="004600B3" w:rsidRPr="00CB19D1" w:rsidRDefault="004600B3">
      <w:pPr>
        <w:rPr>
          <w:sz w:val="24"/>
          <w:szCs w:val="24"/>
        </w:rPr>
      </w:pPr>
      <w:r w:rsidRPr="00CB19D1">
        <w:rPr>
          <w:sz w:val="24"/>
          <w:szCs w:val="24"/>
        </w:rPr>
        <w:t>Revising and editing techniques</w:t>
      </w:r>
    </w:p>
    <w:p w14:paraId="65E6712E" w14:textId="77777777" w:rsidR="004600B3" w:rsidRPr="00CB19D1" w:rsidRDefault="004600B3">
      <w:pPr>
        <w:rPr>
          <w:sz w:val="24"/>
          <w:szCs w:val="24"/>
        </w:rPr>
      </w:pPr>
      <w:r w:rsidRPr="00CB19D1">
        <w:rPr>
          <w:sz w:val="24"/>
          <w:szCs w:val="24"/>
        </w:rPr>
        <w:t>Daily class discussions</w:t>
      </w:r>
      <w:r w:rsidR="00A75F2D" w:rsidRPr="00CB19D1">
        <w:rPr>
          <w:sz w:val="24"/>
          <w:szCs w:val="24"/>
        </w:rPr>
        <w:t xml:space="preserve"> of essays that serve as models for argumentative writing and as practice in critical reading </w:t>
      </w:r>
    </w:p>
    <w:p w14:paraId="5490EBC5" w14:textId="77777777" w:rsidR="004600B3" w:rsidRPr="00CB19D1" w:rsidRDefault="004600B3">
      <w:pPr>
        <w:rPr>
          <w:sz w:val="24"/>
          <w:szCs w:val="24"/>
        </w:rPr>
      </w:pPr>
    </w:p>
    <w:p w14:paraId="56B1BA49" w14:textId="77777777" w:rsidR="004600B3" w:rsidRPr="00CB19D1" w:rsidRDefault="004600B3">
      <w:pPr>
        <w:rPr>
          <w:b/>
          <w:sz w:val="24"/>
          <w:szCs w:val="24"/>
        </w:rPr>
      </w:pPr>
      <w:r w:rsidRPr="00CB19D1">
        <w:rPr>
          <w:b/>
          <w:sz w:val="24"/>
          <w:szCs w:val="24"/>
        </w:rPr>
        <w:t>Course Requirements and Evaluation:</w:t>
      </w:r>
    </w:p>
    <w:p w14:paraId="7B445490" w14:textId="77777777" w:rsidR="004600B3" w:rsidRPr="00CB19D1" w:rsidRDefault="004600B3">
      <w:pPr>
        <w:rPr>
          <w:sz w:val="24"/>
          <w:szCs w:val="24"/>
        </w:rPr>
      </w:pPr>
      <w:r w:rsidRPr="00CB19D1">
        <w:rPr>
          <w:sz w:val="24"/>
          <w:szCs w:val="24"/>
        </w:rPr>
        <w:t xml:space="preserve">Course requirements consist of prewriting, </w:t>
      </w:r>
      <w:r w:rsidR="00A75F2D" w:rsidRPr="00CB19D1">
        <w:rPr>
          <w:sz w:val="24"/>
          <w:szCs w:val="24"/>
        </w:rPr>
        <w:t xml:space="preserve">researching, evaluating information, </w:t>
      </w:r>
      <w:r w:rsidRPr="00CB19D1">
        <w:rPr>
          <w:sz w:val="24"/>
          <w:szCs w:val="24"/>
        </w:rPr>
        <w:t xml:space="preserve">planning, drafting, and delivering completed </w:t>
      </w:r>
      <w:r w:rsidR="00A75F2D" w:rsidRPr="00CB19D1">
        <w:rPr>
          <w:sz w:val="24"/>
          <w:szCs w:val="24"/>
        </w:rPr>
        <w:t xml:space="preserve">argumentative </w:t>
      </w:r>
      <w:r w:rsidRPr="00CB19D1">
        <w:rPr>
          <w:sz w:val="24"/>
          <w:szCs w:val="24"/>
        </w:rPr>
        <w:t>essays</w:t>
      </w:r>
      <w:r w:rsidR="00A75F2D" w:rsidRPr="00CB19D1">
        <w:rPr>
          <w:sz w:val="24"/>
          <w:szCs w:val="24"/>
        </w:rPr>
        <w:t xml:space="preserve">, an annotated bibliography, </w:t>
      </w:r>
      <w:r w:rsidR="00A75F2D" w:rsidRPr="00CB19D1">
        <w:rPr>
          <w:sz w:val="24"/>
          <w:szCs w:val="24"/>
        </w:rPr>
        <w:lastRenderedPageBreak/>
        <w:t>doing peer critiques, writing in class essays</w:t>
      </w:r>
      <w:r w:rsidRPr="00CB19D1">
        <w:rPr>
          <w:sz w:val="24"/>
          <w:szCs w:val="24"/>
        </w:rPr>
        <w:t>, and participating regularly. (See syllabus for details.)</w:t>
      </w:r>
    </w:p>
    <w:p w14:paraId="076D148C" w14:textId="77777777" w:rsidR="004600B3" w:rsidRPr="00CB19D1" w:rsidRDefault="004600B3">
      <w:pPr>
        <w:rPr>
          <w:sz w:val="24"/>
          <w:szCs w:val="24"/>
        </w:rPr>
      </w:pPr>
    </w:p>
    <w:p w14:paraId="7EB9F8A0" w14:textId="77777777" w:rsidR="004600B3" w:rsidRPr="00CB19D1" w:rsidRDefault="004600B3">
      <w:pPr>
        <w:rPr>
          <w:sz w:val="24"/>
          <w:szCs w:val="24"/>
        </w:rPr>
      </w:pPr>
      <w:r w:rsidRPr="00CB19D1">
        <w:rPr>
          <w:sz w:val="24"/>
          <w:szCs w:val="24"/>
        </w:rPr>
        <w:t>Grading is based on a standard college curve. (See syllabus for details.)</w:t>
      </w:r>
    </w:p>
    <w:p w14:paraId="3F84140D" w14:textId="77777777" w:rsidR="004600B3" w:rsidRPr="00CB19D1" w:rsidRDefault="004600B3">
      <w:pPr>
        <w:rPr>
          <w:sz w:val="24"/>
          <w:szCs w:val="24"/>
        </w:rPr>
      </w:pPr>
    </w:p>
    <w:p w14:paraId="49020F5D" w14:textId="77777777" w:rsidR="004600B3" w:rsidRPr="00CB19D1" w:rsidRDefault="004600B3">
      <w:pPr>
        <w:rPr>
          <w:sz w:val="24"/>
          <w:szCs w:val="24"/>
        </w:rPr>
      </w:pPr>
    </w:p>
    <w:sectPr w:rsidR="004600B3" w:rsidRPr="00CB19D1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96E8C" w14:textId="77777777" w:rsidR="001E1B49" w:rsidRDefault="001E1B49" w:rsidP="00CB19D1">
      <w:r>
        <w:separator/>
      </w:r>
    </w:p>
  </w:endnote>
  <w:endnote w:type="continuationSeparator" w:id="0">
    <w:p w14:paraId="32BD130F" w14:textId="77777777" w:rsidR="001E1B49" w:rsidRDefault="001E1B49" w:rsidP="00CB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9BB7C" w14:textId="77777777" w:rsidR="001E1B49" w:rsidRDefault="001E1B49" w:rsidP="00CB19D1">
      <w:r>
        <w:separator/>
      </w:r>
    </w:p>
  </w:footnote>
  <w:footnote w:type="continuationSeparator" w:id="0">
    <w:p w14:paraId="37755778" w14:textId="77777777" w:rsidR="001E1B49" w:rsidRDefault="001E1B49" w:rsidP="00CB1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4472C4" w:themeColor="accent1"/>
        <w:sz w:val="24"/>
        <w:szCs w:val="24"/>
      </w:rPr>
      <w:alias w:val="Author"/>
      <w:tag w:val=""/>
      <w:id w:val="-952397527"/>
      <w:placeholder>
        <w:docPart w:val="17D8436C0A7045E39D728B5837483057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14:paraId="6E215AA8" w14:textId="3874041C" w:rsidR="00CB19D1" w:rsidRPr="00CB19D1" w:rsidRDefault="00CB19D1">
        <w:pPr>
          <w:pStyle w:val="Header"/>
          <w:jc w:val="center"/>
          <w:rPr>
            <w:color w:val="4472C4"/>
            <w:sz w:val="24"/>
            <w:szCs w:val="24"/>
          </w:rPr>
        </w:pPr>
        <w:proofErr w:type="spellStart"/>
        <w:r w:rsidRPr="00CB19D1">
          <w:rPr>
            <w:sz w:val="24"/>
            <w:szCs w:val="24"/>
          </w:rPr>
          <w:t>Gary_A</w:t>
        </w:r>
        <w:proofErr w:type="spellEnd"/>
      </w:p>
    </w:sdtContent>
  </w:sdt>
  <w:p w14:paraId="109FC59D" w14:textId="10235165" w:rsidR="00CB19D1" w:rsidRPr="00CB19D1" w:rsidRDefault="00CB19D1">
    <w:pPr>
      <w:pStyle w:val="Header"/>
      <w:jc w:val="center"/>
      <w:rPr>
        <w:caps/>
        <w:color w:val="4472C4"/>
        <w:sz w:val="32"/>
        <w:szCs w:val="32"/>
      </w:rPr>
    </w:pPr>
    <w:r w:rsidRPr="00CB19D1">
      <w:rPr>
        <w:caps/>
        <w:color w:val="4472C4"/>
      </w:rPr>
      <w:t xml:space="preserve"> </w:t>
    </w:r>
    <w:sdt>
      <w:sdtPr>
        <w:rPr>
          <w:caps/>
          <w:color w:val="4472C4" w:themeColor="accent1"/>
          <w:sz w:val="32"/>
          <w:szCs w:val="32"/>
        </w:rPr>
        <w:alias w:val="Title"/>
        <w:tag w:val=""/>
        <w:id w:val="-1954942076"/>
        <w:placeholder>
          <w:docPart w:val="3C6B987B35CB4DD8A3B67B3DAF58046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CB19D1">
          <w:rPr>
            <w:caps/>
            <w:sz w:val="32"/>
            <w:szCs w:val="32"/>
          </w:rPr>
          <w:t>MISU-BOTTINEAU</w:t>
        </w:r>
      </w:sdtContent>
    </w:sdt>
  </w:p>
  <w:p w14:paraId="71F5F630" w14:textId="77777777" w:rsidR="00CB19D1" w:rsidRDefault="00CB19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F1124AC"/>
    <w:multiLevelType w:val="multilevel"/>
    <w:tmpl w:val="3B28B8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59"/>
    <w:rsid w:val="001339C9"/>
    <w:rsid w:val="001E1B49"/>
    <w:rsid w:val="0030290E"/>
    <w:rsid w:val="003F5859"/>
    <w:rsid w:val="004600B3"/>
    <w:rsid w:val="00520F23"/>
    <w:rsid w:val="00655955"/>
    <w:rsid w:val="008F0472"/>
    <w:rsid w:val="00A75F2D"/>
    <w:rsid w:val="00CB19D1"/>
    <w:rsid w:val="00E6110F"/>
    <w:rsid w:val="00F7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B73FAF"/>
  <w15:chartTrackingRefBased/>
  <w15:docId w15:val="{027B04AB-4090-4CB5-92FA-95CAC773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eastAsia="Times"/>
      <w:b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B19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9D1"/>
  </w:style>
  <w:style w:type="paragraph" w:styleId="Footer">
    <w:name w:val="footer"/>
    <w:basedOn w:val="Normal"/>
    <w:link w:val="FooterChar"/>
    <w:uiPriority w:val="99"/>
    <w:unhideWhenUsed/>
    <w:rsid w:val="00CB19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7D8436C0A7045E39D728B5837483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1168C-E93B-409C-BD12-E6EA504FD423}"/>
      </w:docPartPr>
      <w:docPartBody>
        <w:p w:rsidR="00000000" w:rsidRDefault="00E519E2" w:rsidP="00E519E2">
          <w:pPr>
            <w:pStyle w:val="17D8436C0A7045E39D728B5837483057"/>
          </w:pPr>
          <w:r>
            <w:rPr>
              <w:color w:val="4472C4" w:themeColor="accent1"/>
              <w:sz w:val="20"/>
              <w:szCs w:val="20"/>
            </w:rPr>
            <w:t>[Author name]</w:t>
          </w:r>
        </w:p>
      </w:docPartBody>
    </w:docPart>
    <w:docPart>
      <w:docPartPr>
        <w:name w:val="3C6B987B35CB4DD8A3B67B3DAF580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22736-8D2F-4264-BDFF-6CCBFC23EDA8}"/>
      </w:docPartPr>
      <w:docPartBody>
        <w:p w:rsidR="00000000" w:rsidRDefault="00E519E2" w:rsidP="00E519E2">
          <w:pPr>
            <w:pStyle w:val="3C6B987B35CB4DD8A3B67B3DAF58046A"/>
          </w:pPr>
          <w:r>
            <w:rPr>
              <w:caps/>
              <w:color w:val="4472C4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E2"/>
    <w:rsid w:val="009046D0"/>
    <w:rsid w:val="00E5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D8436C0A7045E39D728B5837483057">
    <w:name w:val="17D8436C0A7045E39D728B5837483057"/>
    <w:rsid w:val="00E519E2"/>
  </w:style>
  <w:style w:type="paragraph" w:customStyle="1" w:styleId="3C6B987B35CB4DD8A3B67B3DAF58046A">
    <w:name w:val="3C6B987B35CB4DD8A3B67B3DAF58046A"/>
    <w:rsid w:val="00E519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MISU-BOTTINEAU</vt:lpstr>
    </vt:vector>
  </TitlesOfParts>
  <Company>Teach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MISU-BOTTINEAU</dc:title>
  <dc:subject/>
  <dc:creator>Gary_A</dc:creator>
  <cp:keywords/>
  <cp:lastModifiedBy>Leader, Josephine</cp:lastModifiedBy>
  <cp:revision>2</cp:revision>
  <dcterms:created xsi:type="dcterms:W3CDTF">2020-10-13T19:38:00Z</dcterms:created>
  <dcterms:modified xsi:type="dcterms:W3CDTF">2020-10-13T19:38:00Z</dcterms:modified>
</cp:coreProperties>
</file>